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C3" w:rsidRDefault="000E01C3" w:rsidP="001D0773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E01C3">
        <w:rPr>
          <w:rFonts w:asciiTheme="minorHAnsi" w:hAnsiTheme="minorHAnsi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81050" cy="800099"/>
            <wp:effectExtent l="19050" t="0" r="0" b="0"/>
            <wp:docPr id="12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98" cy="80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C3" w:rsidRDefault="000E01C3" w:rsidP="001D0773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1D0773" w:rsidRPr="003F687D" w:rsidRDefault="001D0773" w:rsidP="001D0773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687D">
        <w:rPr>
          <w:rFonts w:asciiTheme="minorHAnsi" w:hAnsiTheme="minorHAnsi" w:cs="Arial"/>
          <w:b/>
          <w:sz w:val="24"/>
          <w:szCs w:val="24"/>
        </w:rPr>
        <w:t>GOVERNMENT OF ANDHRA PRADESH</w:t>
      </w:r>
    </w:p>
    <w:p w:rsidR="001D0773" w:rsidRPr="003F687D" w:rsidRDefault="001D0773" w:rsidP="001D0773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687D">
        <w:rPr>
          <w:rFonts w:asciiTheme="minorHAnsi" w:hAnsiTheme="minorHAnsi" w:cs="Arial"/>
          <w:b/>
          <w:sz w:val="24"/>
          <w:szCs w:val="24"/>
        </w:rPr>
        <w:t>ABSTRACT</w:t>
      </w:r>
    </w:p>
    <w:p w:rsidR="001D0773" w:rsidRPr="003F687D" w:rsidRDefault="001D0773" w:rsidP="001D0773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D0773" w:rsidRPr="003F687D" w:rsidRDefault="001D0773" w:rsidP="001D077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F687D">
        <w:rPr>
          <w:rFonts w:asciiTheme="minorHAnsi" w:hAnsiTheme="minorHAnsi" w:cs="Arial"/>
          <w:sz w:val="24"/>
          <w:szCs w:val="24"/>
        </w:rPr>
        <w:t xml:space="preserve">Andhra Pradesh </w:t>
      </w:r>
      <w:r w:rsidR="005A49EE" w:rsidRPr="003F687D">
        <w:rPr>
          <w:rFonts w:asciiTheme="minorHAnsi" w:hAnsiTheme="minorHAnsi" w:cs="Arial"/>
          <w:sz w:val="24"/>
          <w:szCs w:val="24"/>
        </w:rPr>
        <w:t>Reorganization</w:t>
      </w:r>
      <w:r w:rsidRPr="003F687D">
        <w:rPr>
          <w:rFonts w:asciiTheme="minorHAnsi" w:hAnsiTheme="minorHAnsi" w:cs="Arial"/>
          <w:sz w:val="24"/>
          <w:szCs w:val="24"/>
        </w:rPr>
        <w:t xml:space="preserve"> Act, 2014 –</w:t>
      </w:r>
      <w:r w:rsidR="005A49EE">
        <w:rPr>
          <w:rFonts w:asciiTheme="minorHAnsi" w:hAnsiTheme="minorHAnsi" w:cs="Arial"/>
          <w:sz w:val="24"/>
          <w:szCs w:val="24"/>
        </w:rPr>
        <w:t>Reorganization</w:t>
      </w:r>
      <w:r>
        <w:rPr>
          <w:rFonts w:asciiTheme="minorHAnsi" w:hAnsiTheme="minorHAnsi" w:cs="Arial"/>
          <w:sz w:val="24"/>
          <w:szCs w:val="24"/>
        </w:rPr>
        <w:t xml:space="preserve"> of Secretariat D</w:t>
      </w:r>
      <w:r w:rsidRPr="003F687D">
        <w:rPr>
          <w:rFonts w:asciiTheme="minorHAnsi" w:hAnsiTheme="minorHAnsi" w:cs="Arial"/>
          <w:sz w:val="24"/>
          <w:szCs w:val="24"/>
        </w:rPr>
        <w:t>epartments and Heads of Departments – Creation of new D</w:t>
      </w:r>
      <w:r>
        <w:rPr>
          <w:rFonts w:asciiTheme="minorHAnsi" w:hAnsiTheme="minorHAnsi" w:cs="Arial"/>
          <w:sz w:val="24"/>
          <w:szCs w:val="24"/>
        </w:rPr>
        <w:t xml:space="preserve">rawing and </w:t>
      </w:r>
      <w:r w:rsidRPr="003F687D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 xml:space="preserve">isbursing </w:t>
      </w:r>
      <w:r w:rsidRPr="003F687D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>fficer</w:t>
      </w:r>
      <w:r w:rsidR="0045484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C</w:t>
      </w:r>
      <w:r w:rsidRPr="003F687D">
        <w:rPr>
          <w:rFonts w:asciiTheme="minorHAnsi" w:hAnsiTheme="minorHAnsi" w:cs="Arial"/>
          <w:sz w:val="24"/>
          <w:szCs w:val="24"/>
        </w:rPr>
        <w:t>odes for</w:t>
      </w:r>
      <w:r>
        <w:rPr>
          <w:rFonts w:asciiTheme="minorHAnsi" w:hAnsiTheme="minorHAnsi" w:cs="Arial"/>
          <w:sz w:val="24"/>
          <w:szCs w:val="24"/>
        </w:rPr>
        <w:t xml:space="preserve"> all DDOs of all Secretariat D</w:t>
      </w:r>
      <w:r w:rsidRPr="003F687D">
        <w:rPr>
          <w:rFonts w:asciiTheme="minorHAnsi" w:hAnsiTheme="minorHAnsi" w:cs="Arial"/>
          <w:sz w:val="24"/>
          <w:szCs w:val="24"/>
        </w:rPr>
        <w:t>epartments and H</w:t>
      </w:r>
      <w:r>
        <w:rPr>
          <w:rFonts w:asciiTheme="minorHAnsi" w:hAnsiTheme="minorHAnsi" w:cs="Arial"/>
          <w:sz w:val="24"/>
          <w:szCs w:val="24"/>
        </w:rPr>
        <w:t xml:space="preserve">eads of </w:t>
      </w:r>
      <w:r w:rsidRPr="003F687D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 xml:space="preserve">epartments </w:t>
      </w:r>
      <w:r w:rsidR="005A49EE">
        <w:rPr>
          <w:rFonts w:asciiTheme="minorHAnsi" w:hAnsiTheme="minorHAnsi" w:cs="Arial"/>
          <w:sz w:val="24"/>
          <w:szCs w:val="24"/>
        </w:rPr>
        <w:t xml:space="preserve">for residuary </w:t>
      </w:r>
      <w:r>
        <w:rPr>
          <w:rFonts w:asciiTheme="minorHAnsi" w:hAnsiTheme="minorHAnsi" w:cs="Arial"/>
          <w:sz w:val="24"/>
          <w:szCs w:val="24"/>
        </w:rPr>
        <w:t xml:space="preserve"> S</w:t>
      </w:r>
      <w:r w:rsidR="005A49EE">
        <w:rPr>
          <w:rFonts w:asciiTheme="minorHAnsi" w:hAnsiTheme="minorHAnsi" w:cs="Arial"/>
          <w:sz w:val="24"/>
          <w:szCs w:val="24"/>
        </w:rPr>
        <w:t>tate of Andhra Pradesh</w:t>
      </w:r>
      <w:r w:rsidRPr="003F687D">
        <w:rPr>
          <w:rFonts w:asciiTheme="minorHAnsi" w:hAnsiTheme="minorHAnsi" w:cs="Arial"/>
          <w:sz w:val="24"/>
          <w:szCs w:val="24"/>
        </w:rPr>
        <w:t xml:space="preserve"> for preferring claims through P</w:t>
      </w:r>
      <w:r>
        <w:rPr>
          <w:rFonts w:asciiTheme="minorHAnsi" w:hAnsiTheme="minorHAnsi" w:cs="Arial"/>
          <w:sz w:val="24"/>
          <w:szCs w:val="24"/>
        </w:rPr>
        <w:t xml:space="preserve">ay and </w:t>
      </w:r>
      <w:r w:rsidRPr="003F687D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ccounts </w:t>
      </w:r>
      <w:r w:rsidRPr="003F687D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 xml:space="preserve">ffices </w:t>
      </w:r>
      <w:r w:rsidRPr="003F687D">
        <w:rPr>
          <w:rFonts w:asciiTheme="minorHAnsi" w:hAnsiTheme="minorHAnsi" w:cs="Arial"/>
          <w:sz w:val="24"/>
          <w:szCs w:val="24"/>
        </w:rPr>
        <w:t xml:space="preserve">and </w:t>
      </w:r>
      <w:r>
        <w:rPr>
          <w:rFonts w:asciiTheme="minorHAnsi" w:hAnsiTheme="minorHAnsi" w:cs="Arial"/>
          <w:sz w:val="24"/>
          <w:szCs w:val="24"/>
        </w:rPr>
        <w:t xml:space="preserve">collection of receipts </w:t>
      </w:r>
      <w:r w:rsidRPr="003F687D">
        <w:rPr>
          <w:rFonts w:asciiTheme="minorHAnsi" w:hAnsiTheme="minorHAnsi" w:cs="Arial"/>
          <w:sz w:val="24"/>
          <w:szCs w:val="24"/>
        </w:rPr>
        <w:t>from the appointed day i.e., 02-06-2014 – Orders – Issued.</w:t>
      </w:r>
    </w:p>
    <w:p w:rsidR="001D0773" w:rsidRPr="003F687D" w:rsidRDefault="001D0773" w:rsidP="001D0773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-------------------------------------------------------------------------------------------------------------------------</w:t>
      </w:r>
    </w:p>
    <w:p w:rsidR="001D0773" w:rsidRPr="003F687D" w:rsidRDefault="001D0773" w:rsidP="001D0773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687D">
        <w:rPr>
          <w:rFonts w:asciiTheme="minorHAnsi" w:hAnsiTheme="minorHAnsi" w:cs="Arial"/>
          <w:b/>
          <w:sz w:val="24"/>
          <w:szCs w:val="24"/>
        </w:rPr>
        <w:t>FINANCE (TFR) DEPARTMENT</w:t>
      </w:r>
    </w:p>
    <w:p w:rsidR="001D0773" w:rsidRDefault="001D0773" w:rsidP="001D0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G.O.</w:t>
      </w:r>
      <w:r w:rsidR="005A49EE">
        <w:rPr>
          <w:rFonts w:asciiTheme="minorHAnsi" w:hAnsiTheme="minorHAnsi" w:cs="Arial"/>
          <w:b/>
          <w:sz w:val="24"/>
          <w:szCs w:val="24"/>
        </w:rPr>
        <w:t>Ms.No.</w:t>
      </w:r>
      <w:r w:rsidR="0034135D">
        <w:rPr>
          <w:rFonts w:asciiTheme="minorHAnsi" w:hAnsiTheme="minorHAnsi" w:cs="Arial"/>
          <w:b/>
          <w:sz w:val="24"/>
          <w:szCs w:val="24"/>
        </w:rPr>
        <w:t>116</w:t>
      </w:r>
      <w:r w:rsidR="00DF5A08">
        <w:rPr>
          <w:rFonts w:asciiTheme="minorHAnsi" w:hAnsiTheme="minorHAnsi" w:cs="Arial"/>
          <w:b/>
          <w:sz w:val="24"/>
          <w:szCs w:val="24"/>
        </w:rPr>
        <w:t>.</w:t>
      </w:r>
      <w:r w:rsidR="005A49EE">
        <w:rPr>
          <w:rFonts w:asciiTheme="minorHAnsi" w:hAnsiTheme="minorHAnsi" w:cs="Arial"/>
          <w:b/>
          <w:sz w:val="24"/>
          <w:szCs w:val="24"/>
        </w:rPr>
        <w:tab/>
      </w:r>
      <w:r w:rsidR="005A49EE">
        <w:rPr>
          <w:rFonts w:asciiTheme="minorHAnsi" w:hAnsiTheme="minorHAnsi" w:cs="Arial"/>
          <w:b/>
          <w:sz w:val="24"/>
          <w:szCs w:val="24"/>
        </w:rPr>
        <w:tab/>
      </w:r>
      <w:r w:rsidR="005A49EE">
        <w:rPr>
          <w:rFonts w:asciiTheme="minorHAnsi" w:hAnsiTheme="minorHAnsi" w:cs="Arial"/>
          <w:b/>
          <w:sz w:val="24"/>
          <w:szCs w:val="24"/>
        </w:rPr>
        <w:tab/>
      </w:r>
      <w:r w:rsidR="005A49EE">
        <w:rPr>
          <w:rFonts w:asciiTheme="minorHAnsi" w:hAnsiTheme="minorHAnsi" w:cs="Arial"/>
          <w:b/>
          <w:sz w:val="24"/>
          <w:szCs w:val="24"/>
        </w:rPr>
        <w:tab/>
      </w:r>
      <w:r w:rsidR="005A49EE">
        <w:rPr>
          <w:rFonts w:asciiTheme="minorHAnsi" w:hAnsiTheme="minorHAnsi" w:cs="Arial"/>
          <w:b/>
          <w:sz w:val="24"/>
          <w:szCs w:val="24"/>
        </w:rPr>
        <w:tab/>
      </w:r>
      <w:r w:rsidR="005A49EE">
        <w:rPr>
          <w:rFonts w:asciiTheme="minorHAnsi" w:hAnsiTheme="minorHAnsi" w:cs="Arial"/>
          <w:b/>
          <w:sz w:val="24"/>
          <w:szCs w:val="24"/>
        </w:rPr>
        <w:tab/>
      </w:r>
      <w:r w:rsidR="005A49EE">
        <w:rPr>
          <w:rFonts w:asciiTheme="minorHAnsi" w:hAnsiTheme="minorHAnsi" w:cs="Arial"/>
          <w:b/>
          <w:sz w:val="24"/>
          <w:szCs w:val="24"/>
        </w:rPr>
        <w:tab/>
        <w:t xml:space="preserve">       Dated: </w:t>
      </w:r>
      <w:r w:rsidR="009B321A">
        <w:rPr>
          <w:rFonts w:asciiTheme="minorHAnsi" w:hAnsiTheme="minorHAnsi" w:cs="Arial"/>
          <w:b/>
          <w:sz w:val="24"/>
          <w:szCs w:val="24"/>
        </w:rPr>
        <w:t>21</w:t>
      </w:r>
      <w:r>
        <w:rPr>
          <w:rFonts w:asciiTheme="minorHAnsi" w:hAnsiTheme="minorHAnsi" w:cs="Arial"/>
          <w:b/>
          <w:sz w:val="24"/>
          <w:szCs w:val="24"/>
        </w:rPr>
        <w:t>.</w:t>
      </w:r>
      <w:r w:rsidRPr="003F687D">
        <w:rPr>
          <w:rFonts w:asciiTheme="minorHAnsi" w:hAnsiTheme="minorHAnsi" w:cs="Arial"/>
          <w:b/>
          <w:sz w:val="24"/>
          <w:szCs w:val="24"/>
        </w:rPr>
        <w:t>0</w:t>
      </w:r>
      <w:r w:rsidR="009B321A">
        <w:rPr>
          <w:rFonts w:asciiTheme="minorHAnsi" w:hAnsiTheme="minorHAnsi" w:cs="Arial"/>
          <w:b/>
          <w:sz w:val="24"/>
          <w:szCs w:val="24"/>
        </w:rPr>
        <w:t>5</w:t>
      </w:r>
      <w:r>
        <w:rPr>
          <w:rFonts w:asciiTheme="minorHAnsi" w:hAnsiTheme="minorHAnsi" w:cs="Arial"/>
          <w:b/>
          <w:sz w:val="24"/>
          <w:szCs w:val="24"/>
        </w:rPr>
        <w:t>.</w:t>
      </w:r>
      <w:r w:rsidRPr="003F687D">
        <w:rPr>
          <w:rFonts w:asciiTheme="minorHAnsi" w:hAnsiTheme="minorHAnsi" w:cs="Arial"/>
          <w:b/>
          <w:sz w:val="24"/>
          <w:szCs w:val="24"/>
        </w:rPr>
        <w:t>2014</w:t>
      </w:r>
    </w:p>
    <w:p w:rsidR="001D0773" w:rsidRPr="003F687D" w:rsidRDefault="001D0773" w:rsidP="001D0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       Read the following:</w:t>
      </w:r>
      <w:r w:rsidRPr="003F687D">
        <w:rPr>
          <w:rFonts w:asciiTheme="minorHAnsi" w:hAnsiTheme="minorHAnsi" w:cs="Arial"/>
          <w:b/>
          <w:sz w:val="24"/>
          <w:szCs w:val="24"/>
        </w:rPr>
        <w:tab/>
      </w:r>
    </w:p>
    <w:p w:rsidR="001D0773" w:rsidRPr="003F687D" w:rsidRDefault="001D0773" w:rsidP="001D077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3F687D">
        <w:rPr>
          <w:rFonts w:asciiTheme="minorHAnsi" w:hAnsiTheme="minorHAnsi" w:cs="Arial"/>
          <w:sz w:val="24"/>
          <w:szCs w:val="24"/>
        </w:rPr>
        <w:t>Govt</w:t>
      </w:r>
      <w:proofErr w:type="spellEnd"/>
      <w:r w:rsidRPr="003F687D">
        <w:rPr>
          <w:rFonts w:asciiTheme="minorHAnsi" w:hAnsiTheme="minorHAnsi" w:cs="Arial"/>
          <w:sz w:val="24"/>
          <w:szCs w:val="24"/>
        </w:rPr>
        <w:t xml:space="preserve"> Circular Memo No.7164/SR/A1/2014 Dt.12-03-2014</w:t>
      </w:r>
    </w:p>
    <w:p w:rsidR="001D0773" w:rsidRPr="003F687D" w:rsidRDefault="001D0773" w:rsidP="001D077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From the </w:t>
      </w:r>
      <w:r w:rsidRPr="003F687D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 xml:space="preserve">irector of </w:t>
      </w:r>
      <w:r w:rsidRPr="003F687D">
        <w:rPr>
          <w:rFonts w:asciiTheme="minorHAnsi" w:hAnsiTheme="minorHAnsi" w:cs="Arial"/>
          <w:sz w:val="24"/>
          <w:szCs w:val="24"/>
        </w:rPr>
        <w:t>T</w:t>
      </w:r>
      <w:r>
        <w:rPr>
          <w:rFonts w:asciiTheme="minorHAnsi" w:hAnsiTheme="minorHAnsi" w:cs="Arial"/>
          <w:sz w:val="24"/>
          <w:szCs w:val="24"/>
        </w:rPr>
        <w:t xml:space="preserve">reasuries and </w:t>
      </w:r>
      <w:r w:rsidRPr="003F687D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>ccounts</w:t>
      </w:r>
      <w:r w:rsidRPr="003F687D">
        <w:rPr>
          <w:rFonts w:asciiTheme="minorHAnsi" w:hAnsiTheme="minorHAnsi" w:cs="Arial"/>
          <w:sz w:val="24"/>
          <w:szCs w:val="24"/>
        </w:rPr>
        <w:t>, AP, Hyderabad Lr.No.N1/3180/2014 Dt.0</w:t>
      </w:r>
      <w:r>
        <w:rPr>
          <w:rFonts w:asciiTheme="minorHAnsi" w:hAnsiTheme="minorHAnsi" w:cs="Arial"/>
          <w:sz w:val="24"/>
          <w:szCs w:val="24"/>
        </w:rPr>
        <w:t>6</w:t>
      </w:r>
      <w:r w:rsidRPr="003F687D">
        <w:rPr>
          <w:rFonts w:asciiTheme="minorHAnsi" w:hAnsiTheme="minorHAnsi" w:cs="Arial"/>
          <w:sz w:val="24"/>
          <w:szCs w:val="24"/>
        </w:rPr>
        <w:t>-05-2014</w:t>
      </w:r>
    </w:p>
    <w:p w:rsidR="001D0773" w:rsidRPr="003F687D" w:rsidRDefault="001D0773" w:rsidP="001D077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3F687D">
        <w:rPr>
          <w:rFonts w:asciiTheme="minorHAnsi" w:hAnsiTheme="minorHAnsi" w:cs="Arial"/>
          <w:sz w:val="24"/>
          <w:szCs w:val="24"/>
        </w:rPr>
        <w:t>*******</w:t>
      </w:r>
    </w:p>
    <w:p w:rsidR="001D0773" w:rsidRDefault="001D0773" w:rsidP="001D077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02E2C">
        <w:rPr>
          <w:rFonts w:asciiTheme="minorHAnsi" w:hAnsiTheme="minorHAnsi" w:cs="Arial"/>
          <w:b/>
          <w:sz w:val="24"/>
          <w:szCs w:val="24"/>
          <w:u w:val="single"/>
        </w:rPr>
        <w:t>O R D E R:</w:t>
      </w:r>
    </w:p>
    <w:p w:rsidR="001D0773" w:rsidRPr="00A02E2C" w:rsidRDefault="001D0773" w:rsidP="001D077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D0773" w:rsidRDefault="001D0773" w:rsidP="005A49E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F687D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In the reference</w:t>
      </w:r>
      <w:r w:rsidRPr="003F687D">
        <w:rPr>
          <w:rFonts w:asciiTheme="minorHAnsi" w:hAnsiTheme="minorHAnsi" w:cs="Arial"/>
          <w:sz w:val="24"/>
          <w:szCs w:val="24"/>
        </w:rPr>
        <w:t xml:space="preserve"> 1</w:t>
      </w:r>
      <w:r w:rsidRPr="003F687D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Pr="003F687D">
        <w:rPr>
          <w:rFonts w:asciiTheme="minorHAnsi" w:hAnsiTheme="minorHAnsi" w:cs="Arial"/>
          <w:sz w:val="24"/>
          <w:szCs w:val="24"/>
        </w:rPr>
        <w:t xml:space="preserve"> read above, </w:t>
      </w:r>
      <w:r>
        <w:rPr>
          <w:rFonts w:asciiTheme="minorHAnsi" w:hAnsiTheme="minorHAnsi" w:cs="Arial"/>
          <w:sz w:val="24"/>
          <w:szCs w:val="24"/>
        </w:rPr>
        <w:t>Government have</w:t>
      </w:r>
      <w:r w:rsidRPr="003F687D">
        <w:rPr>
          <w:rFonts w:asciiTheme="minorHAnsi" w:hAnsiTheme="minorHAnsi" w:cs="Arial"/>
          <w:sz w:val="24"/>
          <w:szCs w:val="24"/>
        </w:rPr>
        <w:t xml:space="preserve"> issued detailed operational guidelines and preparatory activities to be completed for establishment of Government of Telangana and Government of Andhra Pradesh on the appointed day, </w:t>
      </w:r>
      <w:r>
        <w:rPr>
          <w:rFonts w:asciiTheme="minorHAnsi" w:hAnsiTheme="minorHAnsi" w:cs="Arial"/>
          <w:sz w:val="24"/>
          <w:szCs w:val="24"/>
        </w:rPr>
        <w:t xml:space="preserve">i.e. on </w:t>
      </w:r>
      <w:r w:rsidRPr="003F687D">
        <w:rPr>
          <w:rFonts w:asciiTheme="minorHAnsi" w:hAnsiTheme="minorHAnsi" w:cs="Arial"/>
          <w:sz w:val="24"/>
          <w:szCs w:val="24"/>
        </w:rPr>
        <w:t>June 2, 2014</w:t>
      </w:r>
      <w:r>
        <w:rPr>
          <w:rFonts w:asciiTheme="minorHAnsi" w:hAnsiTheme="minorHAnsi" w:cs="Arial"/>
          <w:sz w:val="24"/>
          <w:szCs w:val="24"/>
        </w:rPr>
        <w:t xml:space="preserve"> and </w:t>
      </w:r>
      <w:r w:rsidRPr="003F687D">
        <w:rPr>
          <w:rFonts w:asciiTheme="minorHAnsi" w:hAnsiTheme="minorHAnsi" w:cs="Arial"/>
          <w:sz w:val="24"/>
          <w:szCs w:val="24"/>
        </w:rPr>
        <w:t>also directed to make necessary steps to run all exi</w:t>
      </w:r>
      <w:r>
        <w:rPr>
          <w:rFonts w:asciiTheme="minorHAnsi" w:hAnsiTheme="minorHAnsi" w:cs="Arial"/>
          <w:sz w:val="24"/>
          <w:szCs w:val="24"/>
        </w:rPr>
        <w:t>sting I.T. applications of all Departments for both the S</w:t>
      </w:r>
      <w:r w:rsidRPr="003F687D">
        <w:rPr>
          <w:rFonts w:asciiTheme="minorHAnsi" w:hAnsiTheme="minorHAnsi" w:cs="Arial"/>
          <w:sz w:val="24"/>
          <w:szCs w:val="24"/>
        </w:rPr>
        <w:t>tates independently.</w:t>
      </w:r>
    </w:p>
    <w:p w:rsidR="001D0773" w:rsidRPr="003F687D" w:rsidRDefault="001D0773" w:rsidP="005A49E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D0773" w:rsidRDefault="001D0773" w:rsidP="005A49E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</w:t>
      </w:r>
      <w:r>
        <w:rPr>
          <w:rFonts w:asciiTheme="minorHAnsi" w:hAnsiTheme="minorHAnsi" w:cs="Arial"/>
          <w:sz w:val="24"/>
          <w:szCs w:val="24"/>
        </w:rPr>
        <w:tab/>
        <w:t>In the reference 2</w:t>
      </w:r>
      <w:r w:rsidRPr="00A02E2C">
        <w:rPr>
          <w:rFonts w:asciiTheme="minorHAnsi" w:hAnsiTheme="minorHAnsi" w:cs="Arial"/>
          <w:sz w:val="24"/>
          <w:szCs w:val="24"/>
          <w:vertAlign w:val="superscript"/>
        </w:rPr>
        <w:t>nd</w:t>
      </w:r>
      <w:r>
        <w:rPr>
          <w:rFonts w:asciiTheme="minorHAnsi" w:hAnsiTheme="minorHAnsi" w:cs="Arial"/>
          <w:sz w:val="24"/>
          <w:szCs w:val="24"/>
        </w:rPr>
        <w:t xml:space="preserve"> read above, t</w:t>
      </w:r>
      <w:r w:rsidRPr="003F687D">
        <w:rPr>
          <w:rFonts w:asciiTheme="minorHAnsi" w:hAnsiTheme="minorHAnsi" w:cs="Arial"/>
          <w:sz w:val="24"/>
          <w:szCs w:val="24"/>
        </w:rPr>
        <w:t xml:space="preserve">he Director of Treasuries and Accounts has </w:t>
      </w:r>
      <w:r>
        <w:rPr>
          <w:rFonts w:asciiTheme="minorHAnsi" w:hAnsiTheme="minorHAnsi" w:cs="Arial"/>
          <w:sz w:val="24"/>
          <w:szCs w:val="24"/>
        </w:rPr>
        <w:t>stated</w:t>
      </w:r>
      <w:r w:rsidRPr="003F687D">
        <w:rPr>
          <w:rFonts w:asciiTheme="minorHAnsi" w:hAnsiTheme="minorHAnsi" w:cs="Arial"/>
          <w:sz w:val="24"/>
          <w:szCs w:val="24"/>
        </w:rPr>
        <w:t xml:space="preserve"> that the existing DDO codes of </w:t>
      </w:r>
      <w:r>
        <w:rPr>
          <w:rFonts w:asciiTheme="minorHAnsi" w:hAnsiTheme="minorHAnsi" w:cs="Arial"/>
          <w:sz w:val="24"/>
          <w:szCs w:val="24"/>
        </w:rPr>
        <w:t>all Secretariat Departments and Heads of the Departments  including the District Offices and Regional Offices located in</w:t>
      </w:r>
      <w:r w:rsidRPr="003F687D">
        <w:rPr>
          <w:rFonts w:asciiTheme="minorHAnsi" w:hAnsiTheme="minorHAnsi" w:cs="Arial"/>
          <w:sz w:val="24"/>
          <w:szCs w:val="24"/>
        </w:rPr>
        <w:t xml:space="preserve"> Hyderabad District can be</w:t>
      </w:r>
      <w:r>
        <w:rPr>
          <w:rFonts w:asciiTheme="minorHAnsi" w:hAnsiTheme="minorHAnsi" w:cs="Arial"/>
          <w:sz w:val="24"/>
          <w:szCs w:val="24"/>
        </w:rPr>
        <w:t xml:space="preserve"> used by the DDOs of Telangana S</w:t>
      </w:r>
      <w:r w:rsidRPr="003F687D">
        <w:rPr>
          <w:rFonts w:asciiTheme="minorHAnsi" w:hAnsiTheme="minorHAnsi" w:cs="Arial"/>
          <w:sz w:val="24"/>
          <w:szCs w:val="24"/>
        </w:rPr>
        <w:t xml:space="preserve">tate from the appointed day i.e., 02-06-2014  and informed that  new DDO codes have to be created to the DDOs </w:t>
      </w:r>
      <w:r>
        <w:rPr>
          <w:rFonts w:asciiTheme="minorHAnsi" w:hAnsiTheme="minorHAnsi" w:cs="Arial"/>
          <w:sz w:val="24"/>
          <w:szCs w:val="24"/>
        </w:rPr>
        <w:t>of all Secretariat Departments and Heads of the D</w:t>
      </w:r>
      <w:r w:rsidRPr="003F687D">
        <w:rPr>
          <w:rFonts w:asciiTheme="minorHAnsi" w:hAnsiTheme="minorHAnsi" w:cs="Arial"/>
          <w:sz w:val="24"/>
          <w:szCs w:val="24"/>
        </w:rPr>
        <w:t>epartments  loca</w:t>
      </w:r>
      <w:r>
        <w:rPr>
          <w:rFonts w:asciiTheme="minorHAnsi" w:hAnsiTheme="minorHAnsi" w:cs="Arial"/>
          <w:sz w:val="24"/>
          <w:szCs w:val="24"/>
        </w:rPr>
        <w:t>ted in Hyderabad for residuary S</w:t>
      </w:r>
      <w:r w:rsidRPr="003F687D">
        <w:rPr>
          <w:rFonts w:asciiTheme="minorHAnsi" w:hAnsiTheme="minorHAnsi" w:cs="Arial"/>
          <w:sz w:val="24"/>
          <w:szCs w:val="24"/>
        </w:rPr>
        <w:t>tate of Andhra Pradesh, to facilitate them to prefer claims through P</w:t>
      </w:r>
      <w:r>
        <w:rPr>
          <w:rFonts w:asciiTheme="minorHAnsi" w:hAnsiTheme="minorHAnsi" w:cs="Arial"/>
          <w:sz w:val="24"/>
          <w:szCs w:val="24"/>
        </w:rPr>
        <w:t xml:space="preserve">ay and </w:t>
      </w:r>
      <w:r w:rsidRPr="003F687D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ccounts </w:t>
      </w:r>
      <w:r w:rsidRPr="003F687D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 xml:space="preserve">ffices of respective States and remittance of </w:t>
      </w:r>
      <w:r w:rsidRPr="003F687D">
        <w:rPr>
          <w:rFonts w:asciiTheme="minorHAnsi" w:hAnsiTheme="minorHAnsi" w:cs="Arial"/>
          <w:sz w:val="24"/>
          <w:szCs w:val="24"/>
        </w:rPr>
        <w:t>rec</w:t>
      </w:r>
      <w:r>
        <w:rPr>
          <w:rFonts w:asciiTheme="minorHAnsi" w:hAnsiTheme="minorHAnsi" w:cs="Arial"/>
          <w:sz w:val="24"/>
          <w:szCs w:val="24"/>
        </w:rPr>
        <w:t>eipts for the DDOs of both the S</w:t>
      </w:r>
      <w:r w:rsidRPr="003F687D">
        <w:rPr>
          <w:rFonts w:asciiTheme="minorHAnsi" w:hAnsiTheme="minorHAnsi" w:cs="Arial"/>
          <w:sz w:val="24"/>
          <w:szCs w:val="24"/>
        </w:rPr>
        <w:t>tates duly enclosing the list  of DDO co</w:t>
      </w:r>
      <w:r>
        <w:rPr>
          <w:rFonts w:asciiTheme="minorHAnsi" w:hAnsiTheme="minorHAnsi" w:cs="Arial"/>
          <w:sz w:val="24"/>
          <w:szCs w:val="24"/>
        </w:rPr>
        <w:t>des created for  the residuary S</w:t>
      </w:r>
      <w:r w:rsidRPr="003F687D">
        <w:rPr>
          <w:rFonts w:asciiTheme="minorHAnsi" w:hAnsiTheme="minorHAnsi" w:cs="Arial"/>
          <w:sz w:val="24"/>
          <w:szCs w:val="24"/>
        </w:rPr>
        <w:t>tate of Andhra Pradesh.</w:t>
      </w:r>
    </w:p>
    <w:p w:rsidR="001D0773" w:rsidRPr="003F687D" w:rsidRDefault="001D0773" w:rsidP="005A49E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1D0773" w:rsidRDefault="001D0773" w:rsidP="005A49E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3.</w:t>
      </w:r>
      <w:r w:rsidRPr="003F687D">
        <w:rPr>
          <w:rFonts w:asciiTheme="minorHAnsi" w:hAnsiTheme="minorHAnsi" w:cs="Arial"/>
          <w:sz w:val="24"/>
          <w:szCs w:val="24"/>
        </w:rPr>
        <w:tab/>
        <w:t>Government after careful examinati</w:t>
      </w:r>
      <w:r>
        <w:rPr>
          <w:rFonts w:asciiTheme="minorHAnsi" w:hAnsiTheme="minorHAnsi" w:cs="Arial"/>
          <w:sz w:val="24"/>
          <w:szCs w:val="24"/>
        </w:rPr>
        <w:t>on of the matter, hereby, order</w:t>
      </w:r>
      <w:r w:rsidRPr="003F687D">
        <w:rPr>
          <w:rFonts w:asciiTheme="minorHAnsi" w:hAnsiTheme="minorHAnsi" w:cs="Arial"/>
          <w:sz w:val="24"/>
          <w:szCs w:val="24"/>
        </w:rPr>
        <w:t xml:space="preserve"> that the existing D</w:t>
      </w:r>
      <w:r>
        <w:rPr>
          <w:rFonts w:asciiTheme="minorHAnsi" w:hAnsiTheme="minorHAnsi" w:cs="Arial"/>
          <w:sz w:val="24"/>
          <w:szCs w:val="24"/>
        </w:rPr>
        <w:t xml:space="preserve">rawing and </w:t>
      </w:r>
      <w:r w:rsidRPr="003F687D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 xml:space="preserve">isbursing </w:t>
      </w:r>
      <w:r w:rsidRPr="003F687D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>fficer</w:t>
      </w:r>
      <w:r w:rsidR="002C1426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Codes of all Secretariat Departments,  Heads of Departments,  the D</w:t>
      </w:r>
      <w:r w:rsidRPr="003F687D">
        <w:rPr>
          <w:rFonts w:asciiTheme="minorHAnsi" w:hAnsiTheme="minorHAnsi" w:cs="Arial"/>
          <w:sz w:val="24"/>
          <w:szCs w:val="24"/>
        </w:rPr>
        <w:t xml:space="preserve">istrict </w:t>
      </w:r>
      <w:r>
        <w:rPr>
          <w:rFonts w:asciiTheme="minorHAnsi" w:hAnsiTheme="minorHAnsi" w:cs="Arial"/>
          <w:sz w:val="24"/>
          <w:szCs w:val="24"/>
        </w:rPr>
        <w:t>Offices and R</w:t>
      </w:r>
      <w:r w:rsidRPr="003F687D">
        <w:rPr>
          <w:rFonts w:asciiTheme="minorHAnsi" w:hAnsiTheme="minorHAnsi" w:cs="Arial"/>
          <w:sz w:val="24"/>
          <w:szCs w:val="24"/>
        </w:rPr>
        <w:t xml:space="preserve">egional </w:t>
      </w:r>
      <w:r>
        <w:rPr>
          <w:rFonts w:asciiTheme="minorHAnsi" w:hAnsiTheme="minorHAnsi" w:cs="Arial"/>
          <w:sz w:val="24"/>
          <w:szCs w:val="24"/>
        </w:rPr>
        <w:t>O</w:t>
      </w:r>
      <w:r w:rsidRPr="003F687D">
        <w:rPr>
          <w:rFonts w:asciiTheme="minorHAnsi" w:hAnsiTheme="minorHAnsi" w:cs="Arial"/>
          <w:sz w:val="24"/>
          <w:szCs w:val="24"/>
        </w:rPr>
        <w:t xml:space="preserve">ffices located in Hyderabad </w:t>
      </w:r>
      <w:r>
        <w:rPr>
          <w:rFonts w:asciiTheme="minorHAnsi" w:hAnsiTheme="minorHAnsi" w:cs="Arial"/>
          <w:sz w:val="24"/>
          <w:szCs w:val="24"/>
        </w:rPr>
        <w:t>shall be used by respective Departments of Telangana S</w:t>
      </w:r>
      <w:r w:rsidRPr="003F687D">
        <w:rPr>
          <w:rFonts w:asciiTheme="minorHAnsi" w:hAnsiTheme="minorHAnsi" w:cs="Arial"/>
          <w:sz w:val="24"/>
          <w:szCs w:val="24"/>
        </w:rPr>
        <w:t>tate and the new D</w:t>
      </w:r>
      <w:r>
        <w:rPr>
          <w:rFonts w:asciiTheme="minorHAnsi" w:hAnsiTheme="minorHAnsi" w:cs="Arial"/>
          <w:sz w:val="24"/>
          <w:szCs w:val="24"/>
        </w:rPr>
        <w:t xml:space="preserve">rawing and </w:t>
      </w:r>
      <w:r w:rsidRPr="003F687D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 xml:space="preserve">isbursing </w:t>
      </w:r>
      <w:r w:rsidRPr="003F687D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>fficers C</w:t>
      </w:r>
      <w:r w:rsidRPr="003F687D">
        <w:rPr>
          <w:rFonts w:asciiTheme="minorHAnsi" w:hAnsiTheme="minorHAnsi" w:cs="Arial"/>
          <w:sz w:val="24"/>
          <w:szCs w:val="24"/>
        </w:rPr>
        <w:t>odes created by the D</w:t>
      </w:r>
      <w:r>
        <w:rPr>
          <w:rFonts w:asciiTheme="minorHAnsi" w:hAnsiTheme="minorHAnsi" w:cs="Arial"/>
          <w:sz w:val="24"/>
          <w:szCs w:val="24"/>
        </w:rPr>
        <w:t xml:space="preserve">irector of </w:t>
      </w:r>
      <w:r w:rsidRPr="003F687D">
        <w:rPr>
          <w:rFonts w:asciiTheme="minorHAnsi" w:hAnsiTheme="minorHAnsi" w:cs="Arial"/>
          <w:sz w:val="24"/>
          <w:szCs w:val="24"/>
        </w:rPr>
        <w:t>T</w:t>
      </w:r>
      <w:r>
        <w:rPr>
          <w:rFonts w:asciiTheme="minorHAnsi" w:hAnsiTheme="minorHAnsi" w:cs="Arial"/>
          <w:sz w:val="24"/>
          <w:szCs w:val="24"/>
        </w:rPr>
        <w:t xml:space="preserve">reasuries and </w:t>
      </w:r>
      <w:r w:rsidRPr="003F687D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ccounts, A.P. Hyderabad </w:t>
      </w:r>
      <w:r w:rsidRPr="003F687D">
        <w:rPr>
          <w:rFonts w:asciiTheme="minorHAnsi" w:hAnsiTheme="minorHAnsi" w:cs="Arial"/>
          <w:sz w:val="24"/>
          <w:szCs w:val="24"/>
        </w:rPr>
        <w:t xml:space="preserve"> (starting with the series“27”) shall be adopted by the DD</w:t>
      </w:r>
      <w:r>
        <w:rPr>
          <w:rFonts w:asciiTheme="minorHAnsi" w:hAnsiTheme="minorHAnsi" w:cs="Arial"/>
          <w:sz w:val="24"/>
          <w:szCs w:val="24"/>
        </w:rPr>
        <w:t>Os of residuary Andhra Pradesh S</w:t>
      </w:r>
      <w:r w:rsidRPr="003F687D">
        <w:rPr>
          <w:rFonts w:asciiTheme="minorHAnsi" w:hAnsiTheme="minorHAnsi" w:cs="Arial"/>
          <w:sz w:val="24"/>
          <w:szCs w:val="24"/>
        </w:rPr>
        <w:t xml:space="preserve">tate from the appointed day i.e., 02-06-2014.  The DDO codes allotted to each of </w:t>
      </w:r>
      <w:r>
        <w:rPr>
          <w:rFonts w:asciiTheme="minorHAnsi" w:hAnsiTheme="minorHAnsi" w:cs="Arial"/>
          <w:sz w:val="24"/>
          <w:szCs w:val="24"/>
        </w:rPr>
        <w:t>office of Andhra Pradesh S</w:t>
      </w:r>
      <w:r w:rsidRPr="003F687D">
        <w:rPr>
          <w:rFonts w:asciiTheme="minorHAnsi" w:hAnsiTheme="minorHAnsi" w:cs="Arial"/>
          <w:sz w:val="24"/>
          <w:szCs w:val="24"/>
        </w:rPr>
        <w:t>tate is shown in the annexure enclosed.   All tr</w:t>
      </w:r>
      <w:r>
        <w:rPr>
          <w:rFonts w:asciiTheme="minorHAnsi" w:hAnsiTheme="minorHAnsi" w:cs="Arial"/>
          <w:sz w:val="24"/>
          <w:szCs w:val="24"/>
        </w:rPr>
        <w:t>ansactions pertaining to their O</w:t>
      </w:r>
      <w:r w:rsidRPr="003F687D">
        <w:rPr>
          <w:rFonts w:asciiTheme="minorHAnsi" w:hAnsiTheme="minorHAnsi" w:cs="Arial"/>
          <w:sz w:val="24"/>
          <w:szCs w:val="24"/>
        </w:rPr>
        <w:t>ffi</w:t>
      </w:r>
      <w:r>
        <w:rPr>
          <w:rFonts w:asciiTheme="minorHAnsi" w:hAnsiTheme="minorHAnsi" w:cs="Arial"/>
          <w:sz w:val="24"/>
          <w:szCs w:val="24"/>
        </w:rPr>
        <w:t>ces should be booked under these</w:t>
      </w:r>
      <w:r w:rsidRPr="003F687D">
        <w:rPr>
          <w:rFonts w:asciiTheme="minorHAnsi" w:hAnsiTheme="minorHAnsi" w:cs="Arial"/>
          <w:sz w:val="24"/>
          <w:szCs w:val="24"/>
        </w:rPr>
        <w:t xml:space="preserve"> newly created DDO codes only from the appointed day </w:t>
      </w:r>
      <w:r>
        <w:rPr>
          <w:rFonts w:asciiTheme="minorHAnsi" w:hAnsiTheme="minorHAnsi" w:cs="Arial"/>
          <w:sz w:val="24"/>
          <w:szCs w:val="24"/>
        </w:rPr>
        <w:t xml:space="preserve">onwards i.e., 02-06-2014.  </w:t>
      </w:r>
    </w:p>
    <w:p w:rsidR="005A49EE" w:rsidRDefault="005A49EE" w:rsidP="005A49E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P.T.O.</w:t>
      </w:r>
    </w:p>
    <w:p w:rsidR="005A49EE" w:rsidRDefault="005A49EE" w:rsidP="005A49E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A49EE" w:rsidRDefault="005A49EE" w:rsidP="005A49E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:: </w:t>
      </w:r>
      <w:proofErr w:type="gramStart"/>
      <w:r>
        <w:rPr>
          <w:rFonts w:asciiTheme="minorHAnsi" w:hAnsiTheme="minorHAnsi" w:cs="Arial"/>
          <w:sz w:val="24"/>
          <w:szCs w:val="24"/>
        </w:rPr>
        <w:t>2  :</w:t>
      </w:r>
      <w:proofErr w:type="gramEnd"/>
      <w:r>
        <w:rPr>
          <w:rFonts w:asciiTheme="minorHAnsi" w:hAnsiTheme="minorHAnsi" w:cs="Arial"/>
          <w:sz w:val="24"/>
          <w:szCs w:val="24"/>
        </w:rPr>
        <w:t>:</w:t>
      </w:r>
    </w:p>
    <w:p w:rsidR="005A49EE" w:rsidRDefault="005A49EE" w:rsidP="005A49E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1D0773" w:rsidRDefault="001D0773" w:rsidP="005A49EE">
      <w:pPr>
        <w:spacing w:line="240" w:lineRule="auto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4.</w:t>
      </w:r>
      <w:r>
        <w:rPr>
          <w:rFonts w:asciiTheme="minorHAnsi" w:hAnsiTheme="minorHAnsi" w:cs="Arial"/>
          <w:sz w:val="24"/>
          <w:szCs w:val="24"/>
        </w:rPr>
        <w:tab/>
        <w:t>All the Heads of Departments and Secretariat Departments</w:t>
      </w:r>
      <w:r w:rsidR="002C142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are requested to issue suitable instructions to their subordinate Offices under their control to follow the newly created D.D.O. Codes. </w:t>
      </w:r>
    </w:p>
    <w:p w:rsidR="001D0773" w:rsidRDefault="005A49EE" w:rsidP="005A49E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5.</w:t>
      </w:r>
      <w:r>
        <w:rPr>
          <w:rFonts w:asciiTheme="minorHAnsi" w:hAnsiTheme="minorHAnsi" w:cs="Arial"/>
          <w:sz w:val="24"/>
          <w:szCs w:val="24"/>
        </w:rPr>
        <w:tab/>
        <w:t xml:space="preserve">This G.O. is available in Andhra Pradesh Government Website </w:t>
      </w:r>
      <w:hyperlink r:id="rId7" w:history="1">
        <w:r w:rsidRPr="00FC058F">
          <w:rPr>
            <w:rStyle w:val="Hyperlink"/>
            <w:rFonts w:asciiTheme="minorHAnsi" w:hAnsiTheme="minorHAnsi" w:cs="Arial"/>
            <w:sz w:val="24"/>
            <w:szCs w:val="24"/>
          </w:rPr>
          <w:t>http://goir.ap.gov.in</w:t>
        </w:r>
      </w:hyperlink>
      <w:r>
        <w:rPr>
          <w:rFonts w:asciiTheme="minorHAnsi" w:hAnsiTheme="minorHAnsi" w:cs="Arial"/>
          <w:sz w:val="24"/>
          <w:szCs w:val="24"/>
        </w:rPr>
        <w:t>.</w:t>
      </w:r>
    </w:p>
    <w:p w:rsidR="009335E1" w:rsidRDefault="009335E1" w:rsidP="005A49E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A49EE" w:rsidRPr="000E01C3" w:rsidRDefault="005A49EE" w:rsidP="005A49E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E01C3">
        <w:rPr>
          <w:rFonts w:asciiTheme="minorHAnsi" w:hAnsiTheme="minorHAnsi" w:cs="Arial"/>
          <w:b/>
          <w:sz w:val="24"/>
          <w:szCs w:val="24"/>
        </w:rPr>
        <w:t>(BY ORDER AND IN THE NAME OF THE GOVERNOR OF ANDHRA PRADESH)</w:t>
      </w:r>
    </w:p>
    <w:p w:rsidR="005A49EE" w:rsidRPr="000E01C3" w:rsidRDefault="005A49EE" w:rsidP="005A49E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5A49EE" w:rsidRPr="005A49EE" w:rsidRDefault="000E01C3" w:rsidP="005A49EE">
      <w:pPr>
        <w:spacing w:after="0" w:line="240" w:lineRule="auto"/>
        <w:ind w:left="4320" w:firstLine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</w:t>
      </w:r>
      <w:r w:rsidR="005A49EE" w:rsidRPr="005A49EE">
        <w:rPr>
          <w:rFonts w:asciiTheme="minorHAnsi" w:hAnsiTheme="minorHAnsi" w:cs="Arial"/>
          <w:b/>
          <w:sz w:val="24"/>
          <w:szCs w:val="24"/>
        </w:rPr>
        <w:t>AJEYA KALLAM,</w:t>
      </w:r>
    </w:p>
    <w:p w:rsidR="001D0773" w:rsidRPr="000E01C3" w:rsidRDefault="005A49EE" w:rsidP="005A49EE">
      <w:pPr>
        <w:spacing w:after="0" w:line="240" w:lineRule="auto"/>
        <w:ind w:left="4320"/>
        <w:rPr>
          <w:rFonts w:asciiTheme="minorHAnsi" w:hAnsiTheme="minorHAnsi" w:cs="Arial"/>
          <w:b/>
          <w:sz w:val="24"/>
          <w:szCs w:val="24"/>
        </w:rPr>
      </w:pPr>
      <w:r w:rsidRPr="000E01C3">
        <w:rPr>
          <w:rFonts w:asciiTheme="minorHAnsi" w:hAnsiTheme="minorHAnsi" w:cs="Arial"/>
          <w:b/>
          <w:sz w:val="24"/>
          <w:szCs w:val="24"/>
        </w:rPr>
        <w:t>PRINCIPAL SECRETARY TO GOVERNMENT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Special Chief Secretaries/Principal Secretaries/Secretaries to Government.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Principal Secretary to Governor, Rajbhavan, Hyderabad.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Departments of Secretariat.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Heads of the Departments.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Collectors and District Magistrate in the State.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Director of Treasuries and Accounts, A.P. Hyderabad.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Pay &amp; Accounts Officer, A.P. Hyderabad.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Director of Works Accounts, A.P. Hyderabad.                                                      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Deputy Financial Adviser, Finance (Works &amp; Projects).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Secretary, A.P. Public Service Commission, Hyderabad.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District Judges.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Registrar of High Court of A.P. Hyderabad.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Registrar of A.P. Administrative Tribunal, Hyderabad. 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District Treasury Officers in the State.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Director of Works Accounts of Projects.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Chief Executive Officers of Zilla Parishads.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District Educational officers.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Commissioners/Special Officers of Municipalities/Municipal Corporations.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Secretaries of Zilla Grandhalaya Samsthas through the Director of Public Libraries, A.P. Hyderabad.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Registrar of all the Universities.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the Principal Accountant General (Audit) A.P. Hyderabad.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the Principal Accountant General (A&amp;E) A.P. Hyderabad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S.F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S.Cs.</w:t>
      </w:r>
    </w:p>
    <w:p w:rsidR="001D0773" w:rsidRDefault="001D0773" w:rsidP="001D0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0773" w:rsidRDefault="001D0773" w:rsidP="001D0773">
      <w:pPr>
        <w:pStyle w:val="NoSpacing"/>
        <w:rPr>
          <w:sz w:val="24"/>
          <w:szCs w:val="24"/>
        </w:rPr>
      </w:pPr>
    </w:p>
    <w:p w:rsidR="001D0773" w:rsidRDefault="001D0773" w:rsidP="001D0773"/>
    <w:p w:rsidR="001D0773" w:rsidRDefault="001D0773" w:rsidP="001D0773">
      <w:pPr>
        <w:rPr>
          <w:rFonts w:asciiTheme="minorHAnsi" w:hAnsiTheme="minorHAnsi"/>
          <w:sz w:val="24"/>
          <w:szCs w:val="24"/>
        </w:rPr>
      </w:pPr>
    </w:p>
    <w:p w:rsidR="001D0773" w:rsidRDefault="001D0773" w:rsidP="001D0773">
      <w:pPr>
        <w:rPr>
          <w:rFonts w:asciiTheme="minorHAnsi" w:hAnsiTheme="minorHAnsi"/>
          <w:sz w:val="24"/>
          <w:szCs w:val="24"/>
        </w:rPr>
      </w:pPr>
    </w:p>
    <w:p w:rsidR="001D0773" w:rsidRDefault="001D0773" w:rsidP="001D0773">
      <w:pPr>
        <w:rPr>
          <w:rFonts w:asciiTheme="minorHAnsi" w:hAnsiTheme="minorHAnsi"/>
          <w:sz w:val="24"/>
          <w:szCs w:val="24"/>
        </w:rPr>
      </w:pPr>
    </w:p>
    <w:p w:rsidR="001D0773" w:rsidRDefault="001D0773" w:rsidP="001D0773">
      <w:pPr>
        <w:rPr>
          <w:rFonts w:asciiTheme="minorHAnsi" w:hAnsiTheme="minorHAnsi"/>
          <w:sz w:val="24"/>
          <w:szCs w:val="24"/>
        </w:rPr>
      </w:pPr>
    </w:p>
    <w:p w:rsidR="000E01C3" w:rsidRDefault="000E01C3" w:rsidP="001D0773">
      <w:pPr>
        <w:rPr>
          <w:rFonts w:asciiTheme="minorHAnsi" w:hAnsiTheme="minorHAnsi"/>
          <w:sz w:val="24"/>
          <w:szCs w:val="24"/>
        </w:rPr>
      </w:pPr>
    </w:p>
    <w:p w:rsidR="000E01C3" w:rsidRDefault="000E01C3" w:rsidP="001D0773">
      <w:pPr>
        <w:rPr>
          <w:rFonts w:asciiTheme="minorHAnsi" w:hAnsiTheme="minorHAnsi"/>
          <w:sz w:val="24"/>
          <w:szCs w:val="24"/>
        </w:rPr>
      </w:pPr>
    </w:p>
    <w:p w:rsidR="00431532" w:rsidRPr="00431532" w:rsidRDefault="00431532" w:rsidP="00431532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31532">
        <w:rPr>
          <w:rFonts w:asciiTheme="minorHAnsi" w:hAnsiTheme="minorHAnsi" w:cs="Arial"/>
          <w:b/>
          <w:sz w:val="24"/>
          <w:szCs w:val="24"/>
        </w:rPr>
        <w:lastRenderedPageBreak/>
        <w:t>ANNEXURE</w:t>
      </w:r>
    </w:p>
    <w:tbl>
      <w:tblPr>
        <w:tblW w:w="9445" w:type="dxa"/>
        <w:tblInd w:w="113" w:type="dxa"/>
        <w:tblLook w:val="04A0" w:firstRow="1" w:lastRow="0" w:firstColumn="1" w:lastColumn="0" w:noHBand="0" w:noVBand="1"/>
      </w:tblPr>
      <w:tblGrid>
        <w:gridCol w:w="846"/>
        <w:gridCol w:w="1708"/>
        <w:gridCol w:w="6891"/>
      </w:tblGrid>
      <w:tr w:rsidR="00431532" w:rsidRPr="00431532" w:rsidTr="00F00FC3">
        <w:trPr>
          <w:cantSplit/>
          <w:trHeight w:val="25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SLNO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DDOCODE</w:t>
            </w:r>
          </w:p>
        </w:tc>
        <w:tc>
          <w:tcPr>
            <w:tcW w:w="6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DDO DESGNATION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27000102005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DY  DIRECTOR  OFAGRI INSECTICIDE ANLYST PESTICIDES TESTING LAB CC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27000102006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COMMISSIONER &amp;  DIRECTOR  OF AGRICULTURE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27000105001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COMMISSIONER  COOP AND REGISTER OF COOP SOCIETY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27000202001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AAO  DIRECTOR  OF ANIMAL HUSBANDRY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27000202022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REGISTRAR AP VIGILANCE COMMISSION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27000203001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 DIRECTOR  OF FISHERIES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27000302003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AD TECHNICAL EDUCATION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27000303001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ASST COMMR OF GOVT EXAMS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27000304088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AO COMMISSIONER OF COLLEGIATE EDUCATION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27000305001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AD AP STATE ARCHIVES DEPARTMENT 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27000308001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AAO DIRECTOR OF SCHOOL EDN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27000309001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DIRECTOR OF ADULT EDUCATION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27000312001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ASST DIRECTOR ORIENTAL MANUSCRIPTS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27000313001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DIRECTOR OF PUBLIC LIBRARIES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27000314001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DIRECTOR JAWAHAR BALABHAVAN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27000401001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DIRECTOR AP NATIONAL GREEN CORPS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27000402007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ASST  DIRECTOR  HORTICULTURE GOVT GARDENS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27000402010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PRL CHIEF CONSERVATOR OF FOREST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27000501001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ENERGY DEPARTMENT  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27000502001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ASST ACCOUNTS OFFICER O/O CHIEF ELECTRICAL INSPECTOR TO GOVT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27000602013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AAO, DIRECTOR OF CIVIL SUPPLIES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27000702001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ASST DIRECTOR TREASURIES AND ACCOUNTS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27000702004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DIST TREASURY OFFICE  CAPITAL TREASURY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27000703001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AO, DIRECTOR STATE AUDIT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27000704001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AD, DIRECTOR OF GOVT LIFE INSURANCE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27000705001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ASST PAY AND ACCOUNTS OFFICER, , O/O PAY AND ACCOUNTS OFFICE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27000802002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COMM INFORMATION PUBLIC RELATION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27000803001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ASST SECRETARY APPSC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27000902001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JT  DIRECTOR  EPIDIMCS DH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27000902002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JT DIRECTOR INDUSTRIAL GEN DH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27000902004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DY  DIRECTOR  STATISTICS DH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27000902013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DIRECTOR OF MEDICAL EDUCATION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27000902021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 O DIRECTORATE MEDICAL EDN(PG LIEN)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27000902022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 DIRECTOR  OF DME HEALTH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27000903014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LS Tr GrI INDIAN MEDICAL SERVICES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27000903049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DEPARTMENT  OF AYUSH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27000904002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FAMILY WELFARE 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27000905001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LAY SECY DIRECTOR INSTITUTE OF PRIVENTIVE MEDICINE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27000907003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AD DRUGS CONTROL ADMN RO OTC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27001002004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SPECIAL PROTECTION FORCE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27001002014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C I D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27001004001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AD GOVT SECRATARIAT PRESS MINT COMPOUND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27001004006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AAO GOVT PRINTING DEPARTMENT 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27001004007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AAO HQ GOVT PRINTING DEPARTMENT 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27001014001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DEPUTY RIGISTRAR HIGH COURT OF AP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27001014002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REGISTRAR AP ADMINISTRATIVE TRIBUNAL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27001014008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APS LEGAL SERVICES  AUTHORITY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27001014009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 DIRECTOR  AP JUDICIAL ACADEMY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27001014071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 DIRECTOR   OF PROSECUTIONS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lastRenderedPageBreak/>
              <w:t>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27001014073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ASST DIRECTOR (ADMIN)  O/O  DIRECTOR GENERAL ACB 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27001014075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DY DIRECTOR CSDJW(CORRECTIONAL SERVICES DY DIRECTOR JUVENILE WELFARE)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27001014084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IG PRISONS, DIRECTOR GENERAL OF PRISONS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27001305004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AAO, COMMISSIONER OF INDUSTRIES C &amp; EP WING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27001305005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COMMISSIONER OF INDUSTRIES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27001306001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DEPUTY DIRECTOR, DIRECTOR OF HANDLOOMS &amp; TEXTILES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27001307001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ASST DIRECTOR ADMN DIRECTOR MINES &amp; GEOLOGY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27001308001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AD,COMMISSIONER OF SUGAR &amp; CANE COMMISSIONER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27001401002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DIRECTOR ELECTORNIC DELIVERY SERVICE e SEVA DEPT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27001502001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 D MARKETING E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27001502005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AO, DIRECTOR OF  EMPLOYMENT &amp; TRAINING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27001503051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SECT APSMJHB O/O COMMISSIONER OF LABOUR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27001505001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BOILERS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27001506001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SENIOR INSPECTOR DIRECTOR OF FACTORIES 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27001605001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DIRECTOR TRANSLATION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27001609001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AAO WEIGHS AND MEASURES DEPT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TO GOVT GAD VE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27001701004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AP VIG COMN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27001701005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MINORITY WELFARE 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27001701006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YOUTH ADVANCE TOURISM &amp; CULTURE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27001701007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SECY MINORITIES COMMN 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27001701008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WOMEN DEVELOPMENT CORPORATION WORK DEPARTMENT  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27001701009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AGRICULTURE &amp; CO-OPERATIVE DEPARTMENT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27001701010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FOOD CIVIL SUPPLIES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27001701011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REVENUE DEPARTMENT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27001701012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HOME DEPARTMENT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27001701013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INDUSTRIES &amp; COMMERCE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27001701014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LAW DEPARTMENT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27001701015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SOCIAL WEL DEPARTMENT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27001701016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BC WELFARE DEPARTMENT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27001701017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HOUSING DEPARTMENT  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27001701018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TRANSPORT ROADS AND DEVELOPMENT DEPARTMENT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27001701021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DEPARTMENT  OF PROTOCOL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27001701022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TO GOVT PUBLIC ENTERP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27001701023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 S REVENUE RELIEF WING AP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27001701024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JT DIRECTOR INFORMATION TECHNOLOGY AND COMMUNICATION DEPARTMENT H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27001701025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TO GOVT GAD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27001701026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AP LEGISLATIVE ASSEMBLY 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27001701027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LABOUR EMPLOYMENT &amp; TRINING 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27001701028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ANIMAL HUSBANDARY &amp; FISHERIES DEPARTMENT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27001701029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PROJECT MONITORING UNIT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27001701030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HIGHER EDUCATION DEPARTMENT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27001701031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MA HM UDA DEPARTMENT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27001701032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IRRGN DEPARTMENT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27001701033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FOREST SCI TECH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lastRenderedPageBreak/>
              <w:t>95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27001701034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MEDICAL DEPARTMENT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27001701035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PANCHAYAT RAJ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27001701036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ACCOUNTS OFFICER STATE ELECTION COMMISSION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27001701038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FINANCE CLAIMS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99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27001701041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DIRECTOR STATE ARCHIVES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27001701042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SECTION OFFICER A P WOMENS COMMISSION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27001701045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SCHOOL EDUCATION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27001701046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NATIONAL SERVICE SCHEMES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27001701047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I &amp; CAD PW DEPARTMENT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27001701048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FIN PROJECTS PLAN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27001701050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YOUTH AND TOURISM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27001701053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 O A P INFORMATION COMMISSION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27001701055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DDO RSAD DEPARTMENT  AP SECRETARIAT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27001701056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INFRSTR INVEST DEPARTMENT SECRETARIAT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27001701057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REGIONAL VIGILENCE ENFORECEMENT  CITY II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27001701085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PM PIU NATIONAL CYCLONE RISK MITIDATION PROJECT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27001802002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 DIRECTOR  OF MUNCIPAL ADMINISTRATION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27001803001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DIRECTOR TOWN AND COUNTRY PLANNING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27001804002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DY EE PUBLIC HEALTH ENC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27001903001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SURVEY COMMISSIONER WAKFS A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27002001001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FINANCE PLG DEPARTMENT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27002002002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DY DIRECTOR ECONOMICS AND STATISTICS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27002203004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NTPA TO ENGINEER IN CHIEF RURAL WATER SUPPLY DEPT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27002301003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JOINT DIRECTOR, SETTLEMENTS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27002302021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CLR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DCTO GENERAL OFFICE OF THE COMM COMMERCIAL TAX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27002303002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CTO COMPUTER  WING CCT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27002303003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CTO OFFICE OF SR BEFORE STAT 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27002303004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ADDITIONAL COMMISSIONER, STAFF COLLEGE, COMMERCIAL TAX DEPARTMENT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27002303006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SECRETARY SALES  TAX TRIBUNAL 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27002303007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MANAGER CCT ENFORCEMENT WING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27002303051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CTO PROJECT MANAGMENT TEAM 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27002304001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COMMISSIONER OF PROHIBITION &amp; EX</w:t>
            </w:r>
            <w:r w:rsidR="00F00FC3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CISE</w:t>
            </w:r>
          </w:p>
          <w:p w:rsidR="00F00FC3" w:rsidRPr="00431532" w:rsidRDefault="00F00FC3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27002304002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SECRETARY DIRECTOR OF PROHIBITION &amp; EX</w:t>
            </w:r>
            <w:r w:rsidR="00F00FC3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CISE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27002304005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ASSISTANT SECRETARY DIRECTOR DISTRICT BREVARIES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27002307001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DEPUTY COMMISSIONER (SERVICES) ENDOWMENTS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27002308001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AIG II C and I G, REGISTRATION &amp; STAMPS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27002401001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AAO COMMISSIONER OF SOCIAL WELFARE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27002401003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AAO DIRECTOR OF SAINIK  WELFARE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27002403001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 A O COMMR TRIBAL WELFARE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27002503002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COMMISSIONER OF BC WELFARE DEPARTMENT  </w:t>
            </w:r>
          </w:p>
        </w:tc>
      </w:tr>
      <w:tr w:rsidR="00431532" w:rsidRPr="00431532" w:rsidTr="00F00FC3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27002503004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CHIEF ACCOUNTS OFFICER COMMISSIONER OF RURAL DEVELOPENT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27002602001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NON TECHNICAL PERL ASST ROADS AND BUILDINGS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27002603001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CAO FA TRANSPORT COMMISSION AP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27002701001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AO COMMISSIONER OF WOMEN CHILD WELFARE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27002703001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DIRECTOR WELFARE HANDICAPPED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27002802001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CULTURAL AFFAIRS DEPARTMENT 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27002803001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AAO DEPARTMENT  OF TOURISM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lastRenderedPageBreak/>
              <w:t>143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27002804016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DY DIRECTOR OF YOUTH SERVICES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27001304001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AD SERI CULTURE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27002804001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AO DIRECTOR OF NCC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27000307001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COMMISSIONER OF INTERMIDIATE EDUCATION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27002202003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COMMISSIONER OF PANCHAYAT RAJ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27001004003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AP GOVT TEXT BOOK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27000502002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DEPARTMENT  CHIEF ELECTRICAL INSPECTOR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27001002003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AAO DG IGP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27001002029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IG GREYHOUNDS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27001002027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AAO OCTOPUS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27002602001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ENGINEER IN CHIEF (R &amp; B)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27002203001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ENGINEER IN CHIEF (PR)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27000308402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STATE PROJECT DIRECTOR, RAJIV VIDYA MISSION, HYD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27001005001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DIRECTOR, DISASTER MANAGEMENT AND FIRE SERVICES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27001014004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 xml:space="preserve">ADVOCATE GENERAL AP 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27001004008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ASSISTANT DIRECTOR STATIONARY &amp; STORES PURCHASE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27000103001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Dir Of Horticulture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27000306001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Dir of Archaeolagy n mines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27000401002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AP POLLUTION CONTROL BOARD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27000701001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Dir of Works Accounts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27000701002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PD,PPMU,HYD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27000816001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Dir gen,Vigilance Enforcement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27000908001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Director,Ins Medical Services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27001017001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State Police Recruitment board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27001205001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Commissionerate of Tenders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27001206001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CE,Central Design Org,HYD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27001207001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Dir Of Ground Water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27001209001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Engg in chief(admin wing), Irrigation Dept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171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27001210001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CE,MAJOR IRRIGATION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27001210002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CE,HYDROLOGY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27001210003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Commissioner Reconstruction &amp; Rehabilitation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27001212001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CE,MINOR IRRIGATION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27001220001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Commissioner CADA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27001226001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CE,Interstate Water Resources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27001701086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AP BHAVAN,NEW DELHI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27001901001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Dir Minorities Welfare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179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27002301004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Commissioner,Disaster Management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27002404001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Chief Engg,Tribal Welfare</w:t>
            </w:r>
          </w:p>
        </w:tc>
      </w:tr>
      <w:tr w:rsidR="00431532" w:rsidRPr="00431532" w:rsidTr="00F00FC3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27002804017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2" w:rsidRPr="00431532" w:rsidRDefault="00431532" w:rsidP="00431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431532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Dir Sports Authority</w:t>
            </w:r>
          </w:p>
        </w:tc>
      </w:tr>
    </w:tbl>
    <w:p w:rsidR="001D0773" w:rsidRPr="009335E1" w:rsidRDefault="001D077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sectPr w:rsidR="001D0773" w:rsidRPr="009335E1" w:rsidSect="000E01C3">
      <w:pgSz w:w="11906" w:h="16838"/>
      <w:pgMar w:top="1152" w:right="1152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6B01"/>
    <w:multiLevelType w:val="hybridMultilevel"/>
    <w:tmpl w:val="D48A72FA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773"/>
    <w:rsid w:val="00072E06"/>
    <w:rsid w:val="000E01C3"/>
    <w:rsid w:val="00115E52"/>
    <w:rsid w:val="001D0773"/>
    <w:rsid w:val="002C1426"/>
    <w:rsid w:val="0034135D"/>
    <w:rsid w:val="00431532"/>
    <w:rsid w:val="00454847"/>
    <w:rsid w:val="004D5D05"/>
    <w:rsid w:val="005929FC"/>
    <w:rsid w:val="005A49EE"/>
    <w:rsid w:val="009335E1"/>
    <w:rsid w:val="009B321A"/>
    <w:rsid w:val="00BF2A15"/>
    <w:rsid w:val="00DD28F3"/>
    <w:rsid w:val="00DE5EE7"/>
    <w:rsid w:val="00DF5A08"/>
    <w:rsid w:val="00F0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8D859-C423-495F-9FE8-032B7B75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73"/>
    <w:rPr>
      <w:rFonts w:ascii="Calibri" w:eastAsia="Calibri" w:hAnsi="Calibri" w:cs="Gautam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73"/>
    <w:pPr>
      <w:ind w:left="720"/>
      <w:contextualSpacing/>
    </w:pPr>
  </w:style>
  <w:style w:type="paragraph" w:styleId="NoSpacing">
    <w:name w:val="No Spacing"/>
    <w:uiPriority w:val="1"/>
    <w:qFormat/>
    <w:rsid w:val="001D07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49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C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ir.ap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1901-2E93-464B-8B1E-3420317B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so_tfr_fin</dc:creator>
  <cp:lastModifiedBy>Venkateswar Rao</cp:lastModifiedBy>
  <cp:revision>14</cp:revision>
  <cp:lastPrinted>2014-05-21T09:43:00Z</cp:lastPrinted>
  <dcterms:created xsi:type="dcterms:W3CDTF">2014-05-09T10:56:00Z</dcterms:created>
  <dcterms:modified xsi:type="dcterms:W3CDTF">2014-05-27T10:24:00Z</dcterms:modified>
</cp:coreProperties>
</file>